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1FBF758" w14:textId="77777777" w:rsidR="004D3760" w:rsidRDefault="004D3760" w:rsidP="009C3CD4">
      <w:pPr>
        <w:spacing w:before="0"/>
        <w:rPr>
          <w:lang w:val="de-DE"/>
        </w:rPr>
      </w:pPr>
      <w:r w:rsidRPr="004D3760">
        <w:rPr>
          <w:noProof/>
          <w:lang w:val="de-DE" w:eastAsia="de-DE"/>
        </w:rPr>
        <w:drawing>
          <wp:inline distT="0" distB="0" distL="0" distR="0" wp14:anchorId="1D6A6583" wp14:editId="15C52696">
            <wp:extent cx="5753100" cy="1209675"/>
            <wp:effectExtent l="19050" t="0" r="0" b="0"/>
            <wp:docPr id="1" name="Bild 1"/>
            <wp:cNvGraphicFramePr/>
            <a:graphic xmlns:a="http://schemas.openxmlformats.org/drawingml/2006/main">
              <a:graphicData uri="http://schemas.openxmlformats.org/drawingml/2006/picture">
                <pic:pic xmlns:pic="http://schemas.openxmlformats.org/drawingml/2006/picture">
                  <pic:nvPicPr>
                    <pic:cNvPr id="3078" name="Picture 52"/>
                    <pic:cNvPicPr>
                      <a:picLocks noChangeAspect="1" noChangeArrowheads="1"/>
                    </pic:cNvPicPr>
                  </pic:nvPicPr>
                  <pic:blipFill>
                    <a:blip r:embed="rId8" cstate="print"/>
                    <a:srcRect/>
                    <a:stretch>
                      <a:fillRect/>
                    </a:stretch>
                  </pic:blipFill>
                  <pic:spPr bwMode="auto">
                    <a:xfrm>
                      <a:off x="0" y="0"/>
                      <a:ext cx="5753100" cy="1209675"/>
                    </a:xfrm>
                    <a:prstGeom prst="rect">
                      <a:avLst/>
                    </a:prstGeom>
                    <a:noFill/>
                    <a:ln w="9525">
                      <a:noFill/>
                      <a:miter lim="800000"/>
                      <a:headEnd/>
                      <a:tailEnd/>
                    </a:ln>
                  </pic:spPr>
                </pic:pic>
              </a:graphicData>
            </a:graphic>
          </wp:inline>
        </w:drawing>
      </w:r>
    </w:p>
    <w:p w14:paraId="7A4CB957" w14:textId="686139FD" w:rsidR="009C3CD4" w:rsidRDefault="009C3CD4" w:rsidP="009C3CD4">
      <w:pPr>
        <w:spacing w:before="0"/>
        <w:rPr>
          <w:rFonts w:ascii="Calibri" w:hAnsi="Calibri" w:cs="Calibri"/>
          <w:b/>
          <w:bCs/>
          <w:spacing w:val="100"/>
          <w:sz w:val="26"/>
          <w:szCs w:val="26"/>
          <w:lang w:val="es-AR"/>
        </w:rPr>
      </w:pPr>
    </w:p>
    <w:p w14:paraId="0B947693" w14:textId="5995AE88" w:rsidR="002E2BBF" w:rsidRDefault="002E2BBF" w:rsidP="009C3CD4">
      <w:pPr>
        <w:spacing w:before="0"/>
        <w:rPr>
          <w:rFonts w:ascii="Calibri" w:hAnsi="Calibri" w:cs="Calibri"/>
          <w:b/>
          <w:bCs/>
          <w:spacing w:val="100"/>
          <w:sz w:val="26"/>
          <w:szCs w:val="26"/>
          <w:lang w:val="es-AR"/>
        </w:rPr>
      </w:pPr>
    </w:p>
    <w:p w14:paraId="4A9531AE" w14:textId="77777777" w:rsidR="002E2BBF" w:rsidRDefault="002E2BBF" w:rsidP="009C3CD4">
      <w:pPr>
        <w:spacing w:before="0"/>
        <w:rPr>
          <w:rFonts w:ascii="Calibri" w:hAnsi="Calibri" w:cs="Calibri"/>
          <w:b/>
          <w:bCs/>
          <w:spacing w:val="100"/>
          <w:sz w:val="26"/>
          <w:szCs w:val="26"/>
          <w:lang w:val="es-AR"/>
        </w:rPr>
      </w:pPr>
    </w:p>
    <w:p w14:paraId="6E60A619" w14:textId="77777777" w:rsidR="00B8323C" w:rsidRDefault="00B8323C" w:rsidP="009C3CD4">
      <w:pPr>
        <w:spacing w:before="0"/>
        <w:rPr>
          <w:rFonts w:ascii="Calibri" w:hAnsi="Calibri" w:cs="Calibri"/>
          <w:b/>
          <w:bCs/>
          <w:spacing w:val="100"/>
          <w:sz w:val="26"/>
          <w:szCs w:val="26"/>
          <w:lang w:val="es-AR"/>
        </w:rPr>
      </w:pPr>
    </w:p>
    <w:p w14:paraId="6C6F3EA8" w14:textId="77777777" w:rsidR="009C3CD4" w:rsidRPr="00C45119" w:rsidRDefault="009C3CD4" w:rsidP="009C3CD4">
      <w:pPr>
        <w:spacing w:before="0"/>
        <w:jc w:val="center"/>
        <w:outlineLvl w:val="0"/>
        <w:rPr>
          <w:rFonts w:eastAsia="Times New Roman" w:cstheme="minorHAnsi"/>
          <w:b/>
          <w:sz w:val="48"/>
          <w:szCs w:val="48"/>
          <w:lang w:val="it-IT" w:eastAsia="de-DE"/>
        </w:rPr>
      </w:pPr>
      <w:r w:rsidRPr="00C45119">
        <w:rPr>
          <w:rFonts w:eastAsia="Times New Roman" w:cstheme="minorHAnsi"/>
          <w:b/>
          <w:sz w:val="48"/>
          <w:szCs w:val="48"/>
          <w:lang w:val="it-IT" w:eastAsia="de-DE"/>
        </w:rPr>
        <w:t>V E R O R D N U N G</w:t>
      </w:r>
    </w:p>
    <w:p w14:paraId="02C39D35" w14:textId="77777777" w:rsidR="009C3CD4" w:rsidRPr="00C45119" w:rsidRDefault="009C3CD4" w:rsidP="009C3CD4">
      <w:pPr>
        <w:spacing w:before="0"/>
        <w:rPr>
          <w:rFonts w:ascii="Calibri" w:hAnsi="Calibri" w:cs="Calibri"/>
          <w:sz w:val="4"/>
          <w:szCs w:val="4"/>
        </w:rPr>
      </w:pPr>
    </w:p>
    <w:p w14:paraId="2572BC91" w14:textId="73BD0BA5" w:rsidR="006C3B3F" w:rsidRDefault="009C3CD4" w:rsidP="006C3B3F">
      <w:pPr>
        <w:spacing w:before="0"/>
        <w:jc w:val="center"/>
        <w:rPr>
          <w:rFonts w:ascii="Calibri" w:hAnsi="Calibri" w:cs="Calibri"/>
        </w:rPr>
      </w:pPr>
      <w:r w:rsidRPr="00F33ABF">
        <w:rPr>
          <w:rFonts w:ascii="Calibri" w:hAnsi="Calibri" w:cs="Calibri"/>
        </w:rPr>
        <w:t xml:space="preserve">des Gemeinderates der Gemeinde Olbendorf vom </w:t>
      </w:r>
      <w:r w:rsidR="008F4D04">
        <w:rPr>
          <w:rFonts w:ascii="Calibri" w:hAnsi="Calibri" w:cs="Calibri"/>
        </w:rPr>
        <w:t>14. August 2020</w:t>
      </w:r>
    </w:p>
    <w:p w14:paraId="3DB8D700" w14:textId="3BFD1DD2" w:rsidR="009C3CD4" w:rsidRPr="00C45119" w:rsidRDefault="006C3B3F" w:rsidP="006C3B3F">
      <w:pPr>
        <w:spacing w:before="0"/>
        <w:jc w:val="center"/>
        <w:rPr>
          <w:rFonts w:ascii="Calibri" w:hAnsi="Calibri" w:cs="Calibri"/>
          <w:b/>
          <w:bCs/>
        </w:rPr>
      </w:pPr>
      <w:r w:rsidRPr="00C45119">
        <w:rPr>
          <w:rFonts w:ascii="Calibri" w:hAnsi="Calibri" w:cs="Calibri"/>
          <w:b/>
          <w:bCs/>
        </w:rPr>
        <w:t>über das Führen von Hunden im Gemeindegebiet von Olbendorf</w:t>
      </w:r>
    </w:p>
    <w:p w14:paraId="771D010D" w14:textId="77777777" w:rsidR="006C3B3F" w:rsidRPr="00F33ABF" w:rsidRDefault="006C3B3F" w:rsidP="006C3B3F">
      <w:pPr>
        <w:spacing w:before="0"/>
        <w:jc w:val="center"/>
        <w:rPr>
          <w:rFonts w:ascii="Calibri" w:hAnsi="Calibri" w:cs="Calibri"/>
        </w:rPr>
      </w:pPr>
      <w:r>
        <w:rPr>
          <w:rFonts w:ascii="Calibri" w:hAnsi="Calibri" w:cs="Calibri"/>
        </w:rPr>
        <w:t xml:space="preserve">gemäß </w:t>
      </w:r>
      <w:r w:rsidR="00AB2882">
        <w:rPr>
          <w:rFonts w:ascii="Calibri" w:hAnsi="Calibri" w:cs="Calibri"/>
        </w:rPr>
        <w:t xml:space="preserve">§ 20 des </w:t>
      </w:r>
      <w:proofErr w:type="spellStart"/>
      <w:r w:rsidR="00AB2882">
        <w:rPr>
          <w:rFonts w:ascii="Calibri" w:hAnsi="Calibri" w:cs="Calibri"/>
        </w:rPr>
        <w:t>Bgld</w:t>
      </w:r>
      <w:proofErr w:type="spellEnd"/>
      <w:r w:rsidR="00AB2882">
        <w:rPr>
          <w:rFonts w:ascii="Calibri" w:hAnsi="Calibri" w:cs="Calibri"/>
        </w:rPr>
        <w:t>. Landessicherheitsgesetz, LGBl. Nr. 30/2019</w:t>
      </w:r>
    </w:p>
    <w:p w14:paraId="2EBE38B3" w14:textId="77777777" w:rsidR="009C3CD4" w:rsidRDefault="009C3CD4" w:rsidP="009C3CD4">
      <w:pPr>
        <w:spacing w:before="0"/>
        <w:jc w:val="center"/>
        <w:rPr>
          <w:rFonts w:ascii="Calibri" w:hAnsi="Calibri" w:cs="Calibri"/>
        </w:rPr>
      </w:pPr>
    </w:p>
    <w:p w14:paraId="5291F0EF" w14:textId="77777777" w:rsidR="009C3CD4" w:rsidRDefault="009C3CD4" w:rsidP="009C3CD4">
      <w:pPr>
        <w:spacing w:before="0"/>
        <w:jc w:val="center"/>
        <w:rPr>
          <w:rFonts w:ascii="Calibri" w:hAnsi="Calibri" w:cs="Calibri"/>
          <w:b/>
          <w:sz w:val="26"/>
          <w:szCs w:val="26"/>
        </w:rPr>
      </w:pPr>
      <w:r w:rsidRPr="00F33ABF">
        <w:rPr>
          <w:rFonts w:ascii="Calibri" w:hAnsi="Calibri" w:cs="Calibri"/>
          <w:b/>
          <w:sz w:val="26"/>
          <w:szCs w:val="26"/>
        </w:rPr>
        <w:t>§ 1</w:t>
      </w:r>
    </w:p>
    <w:p w14:paraId="43D4ECB9" w14:textId="77777777" w:rsidR="009C3CD4" w:rsidRPr="009C3CD4" w:rsidRDefault="009C3CD4" w:rsidP="009C3CD4">
      <w:pPr>
        <w:spacing w:before="0"/>
        <w:jc w:val="center"/>
        <w:rPr>
          <w:rFonts w:ascii="Calibri" w:hAnsi="Calibri" w:cs="Calibri"/>
          <w:sz w:val="10"/>
          <w:szCs w:val="26"/>
        </w:rPr>
      </w:pPr>
    </w:p>
    <w:p w14:paraId="5A8A3E43" w14:textId="7521BD9E" w:rsidR="009C3CD4" w:rsidRPr="00F33ABF" w:rsidRDefault="004D77EB" w:rsidP="009C3CD4">
      <w:pPr>
        <w:spacing w:before="0"/>
        <w:rPr>
          <w:rFonts w:ascii="Calibri" w:hAnsi="Calibri" w:cs="Calibri"/>
        </w:rPr>
      </w:pPr>
      <w:bookmarkStart w:id="0" w:name="_Hlk48307141"/>
      <w:r>
        <w:rPr>
          <w:rFonts w:ascii="Calibri" w:hAnsi="Calibri" w:cs="Calibri"/>
        </w:rPr>
        <w:t>Hunde sind außerhalb von Gebäuden und eingefriedeten Grun</w:t>
      </w:r>
      <w:r w:rsidR="00AA5019">
        <w:rPr>
          <w:rFonts w:ascii="Calibri" w:hAnsi="Calibri" w:cs="Calibri"/>
        </w:rPr>
        <w:t>d</w:t>
      </w:r>
      <w:r w:rsidR="00446342">
        <w:rPr>
          <w:rFonts w:ascii="Calibri" w:hAnsi="Calibri" w:cs="Calibri"/>
        </w:rPr>
        <w:t>flächen</w:t>
      </w:r>
      <w:r>
        <w:rPr>
          <w:rFonts w:ascii="Calibri" w:hAnsi="Calibri" w:cs="Calibri"/>
        </w:rPr>
        <w:t xml:space="preserve"> an einer Leine zu führen. Das Mitführen von Hunden </w:t>
      </w:r>
      <w:r w:rsidR="00743F15">
        <w:rPr>
          <w:rFonts w:ascii="Calibri" w:hAnsi="Calibri" w:cs="Calibri"/>
        </w:rPr>
        <w:t xml:space="preserve">in öffentliche Gebäude, </w:t>
      </w:r>
      <w:r>
        <w:rPr>
          <w:rFonts w:ascii="Calibri" w:hAnsi="Calibri" w:cs="Calibri"/>
        </w:rPr>
        <w:t xml:space="preserve">auf den Kinderspielplatz sowie in Schule und Kindergarten ist </w:t>
      </w:r>
      <w:r w:rsidR="00AA5019">
        <w:rPr>
          <w:rFonts w:ascii="Calibri" w:hAnsi="Calibri" w:cs="Calibri"/>
        </w:rPr>
        <w:t>nur an der Leine gestattet</w:t>
      </w:r>
      <w:r>
        <w:rPr>
          <w:rFonts w:ascii="Calibri" w:hAnsi="Calibri" w:cs="Calibri"/>
        </w:rPr>
        <w:t>.</w:t>
      </w:r>
    </w:p>
    <w:bookmarkEnd w:id="0"/>
    <w:p w14:paraId="04836E01" w14:textId="77777777" w:rsidR="009C3CD4" w:rsidRPr="00F33ABF" w:rsidRDefault="009C3CD4" w:rsidP="009C3CD4">
      <w:pPr>
        <w:spacing w:before="0"/>
        <w:jc w:val="center"/>
        <w:rPr>
          <w:rFonts w:ascii="Calibri" w:hAnsi="Calibri" w:cs="Calibri"/>
        </w:rPr>
      </w:pPr>
    </w:p>
    <w:p w14:paraId="411FD1CA" w14:textId="73810675" w:rsidR="009C3CD4" w:rsidRPr="00F33ABF" w:rsidRDefault="009C3CD4" w:rsidP="009C3CD4">
      <w:pPr>
        <w:spacing w:before="0"/>
        <w:jc w:val="center"/>
        <w:rPr>
          <w:rFonts w:ascii="Calibri" w:hAnsi="Calibri" w:cs="Calibri"/>
          <w:b/>
          <w:sz w:val="26"/>
          <w:szCs w:val="26"/>
        </w:rPr>
      </w:pPr>
      <w:r w:rsidRPr="00F33ABF">
        <w:rPr>
          <w:rFonts w:ascii="Calibri" w:hAnsi="Calibri" w:cs="Calibri"/>
          <w:b/>
          <w:sz w:val="26"/>
          <w:szCs w:val="26"/>
        </w:rPr>
        <w:t>§ 2</w:t>
      </w:r>
    </w:p>
    <w:p w14:paraId="7CBFF969" w14:textId="77777777" w:rsidR="009C3CD4" w:rsidRPr="009C3CD4" w:rsidRDefault="009C3CD4" w:rsidP="009C3CD4">
      <w:pPr>
        <w:spacing w:before="0"/>
        <w:jc w:val="center"/>
        <w:rPr>
          <w:rFonts w:ascii="Calibri" w:hAnsi="Calibri" w:cs="Calibri"/>
          <w:sz w:val="10"/>
          <w:szCs w:val="26"/>
        </w:rPr>
      </w:pPr>
    </w:p>
    <w:p w14:paraId="6BD038D6" w14:textId="216AF768" w:rsidR="009C3CD4" w:rsidRPr="00F33ABF" w:rsidRDefault="004D77EB" w:rsidP="009C3CD4">
      <w:pPr>
        <w:spacing w:before="0"/>
        <w:rPr>
          <w:rFonts w:ascii="Calibri" w:hAnsi="Calibri" w:cs="Calibri"/>
        </w:rPr>
      </w:pPr>
      <w:bookmarkStart w:id="1" w:name="_Hlk48307155"/>
      <w:r>
        <w:rPr>
          <w:rFonts w:ascii="Calibri" w:hAnsi="Calibri" w:cs="Calibri"/>
        </w:rPr>
        <w:t>Ausgenommen von den Anordnungen, angeführt in §1, sind Hunde während des Einsatzes für Zwecke, deren Verwirklichung die verhängte Maßnahme ihrer Natur nach ausschließt, wie für Zwecke der öffentlichen Sicherheit und Ordnung, der Jagd und des Hilfe- und Rettungswesens</w:t>
      </w:r>
      <w:r w:rsidR="008F4D04">
        <w:rPr>
          <w:rFonts w:ascii="Calibri" w:hAnsi="Calibri" w:cs="Calibri"/>
        </w:rPr>
        <w:t>, oder Hunde, die sich nachweislich in einer Ausbildung zu einem so eingesetzten Hund befindet.</w:t>
      </w:r>
    </w:p>
    <w:bookmarkEnd w:id="1"/>
    <w:p w14:paraId="2E216826" w14:textId="77777777" w:rsidR="009C3CD4" w:rsidRPr="00F33ABF" w:rsidRDefault="009C3CD4" w:rsidP="009C3CD4">
      <w:pPr>
        <w:spacing w:before="0"/>
        <w:jc w:val="center"/>
        <w:rPr>
          <w:rFonts w:ascii="Calibri" w:hAnsi="Calibri" w:cs="Calibri"/>
        </w:rPr>
      </w:pPr>
    </w:p>
    <w:p w14:paraId="193028EC" w14:textId="4A86B163" w:rsidR="009C277C" w:rsidRPr="00F33ABF" w:rsidRDefault="009C277C" w:rsidP="009C277C">
      <w:pPr>
        <w:spacing w:before="0"/>
        <w:jc w:val="center"/>
        <w:rPr>
          <w:rFonts w:ascii="Calibri" w:hAnsi="Calibri" w:cs="Calibri"/>
          <w:b/>
          <w:sz w:val="26"/>
          <w:szCs w:val="26"/>
        </w:rPr>
      </w:pPr>
      <w:r w:rsidRPr="00F33ABF">
        <w:rPr>
          <w:rFonts w:ascii="Calibri" w:hAnsi="Calibri" w:cs="Calibri"/>
          <w:b/>
          <w:sz w:val="26"/>
          <w:szCs w:val="26"/>
        </w:rPr>
        <w:t xml:space="preserve">§ </w:t>
      </w:r>
      <w:r w:rsidR="006970CC">
        <w:rPr>
          <w:rFonts w:ascii="Calibri" w:hAnsi="Calibri" w:cs="Calibri"/>
          <w:b/>
          <w:sz w:val="26"/>
          <w:szCs w:val="26"/>
        </w:rPr>
        <w:t>3</w:t>
      </w:r>
    </w:p>
    <w:p w14:paraId="679EA6B2" w14:textId="77777777" w:rsidR="009C277C" w:rsidRPr="009C3CD4" w:rsidRDefault="009C277C" w:rsidP="009C277C">
      <w:pPr>
        <w:spacing w:before="0"/>
        <w:jc w:val="center"/>
        <w:rPr>
          <w:rFonts w:ascii="Calibri" w:hAnsi="Calibri" w:cs="Calibri"/>
          <w:sz w:val="10"/>
          <w:szCs w:val="26"/>
        </w:rPr>
      </w:pPr>
    </w:p>
    <w:p w14:paraId="4C6DE703" w14:textId="00D26B9F" w:rsidR="009C277C" w:rsidRDefault="009C277C" w:rsidP="009C277C">
      <w:pPr>
        <w:spacing w:before="0"/>
        <w:rPr>
          <w:rFonts w:ascii="Calibri" w:hAnsi="Calibri" w:cs="Calibri"/>
        </w:rPr>
      </w:pPr>
      <w:bookmarkStart w:id="2" w:name="_Hlk48307168"/>
      <w:r>
        <w:rPr>
          <w:rFonts w:ascii="Calibri" w:hAnsi="Calibri" w:cs="Calibri"/>
        </w:rPr>
        <w:t xml:space="preserve">Verstöße gegen die Bestimmungen der Verordnung werden nach den einschlägigen Bestimmungen des </w:t>
      </w:r>
      <w:proofErr w:type="spellStart"/>
      <w:r>
        <w:rPr>
          <w:rFonts w:ascii="Calibri" w:hAnsi="Calibri" w:cs="Calibri"/>
        </w:rPr>
        <w:t>Bgld</w:t>
      </w:r>
      <w:proofErr w:type="spellEnd"/>
      <w:r>
        <w:rPr>
          <w:rFonts w:ascii="Calibri" w:hAnsi="Calibri" w:cs="Calibri"/>
        </w:rPr>
        <w:t>. Landessicherheitsgesetz</w:t>
      </w:r>
      <w:r w:rsidR="00916FBE">
        <w:rPr>
          <w:rFonts w:ascii="Calibri" w:hAnsi="Calibri" w:cs="Calibri"/>
        </w:rPr>
        <w:t>es</w:t>
      </w:r>
      <w:r>
        <w:rPr>
          <w:rFonts w:ascii="Calibri" w:hAnsi="Calibri" w:cs="Calibri"/>
        </w:rPr>
        <w:t xml:space="preserve"> bestraft.</w:t>
      </w:r>
    </w:p>
    <w:bookmarkEnd w:id="2"/>
    <w:p w14:paraId="2F442A98" w14:textId="77777777" w:rsidR="009C277C" w:rsidRPr="00F33ABF" w:rsidRDefault="009C277C" w:rsidP="009C3CD4">
      <w:pPr>
        <w:spacing w:before="0"/>
        <w:jc w:val="center"/>
        <w:rPr>
          <w:rFonts w:ascii="Calibri" w:hAnsi="Calibri" w:cs="Calibri"/>
        </w:rPr>
      </w:pPr>
    </w:p>
    <w:p w14:paraId="6522CE27" w14:textId="13A23C83" w:rsidR="009C3CD4" w:rsidRPr="00F33ABF" w:rsidRDefault="009C3CD4" w:rsidP="009C3CD4">
      <w:pPr>
        <w:spacing w:before="0"/>
        <w:jc w:val="center"/>
        <w:rPr>
          <w:rFonts w:ascii="Calibri" w:hAnsi="Calibri" w:cs="Calibri"/>
          <w:b/>
          <w:sz w:val="26"/>
          <w:szCs w:val="26"/>
        </w:rPr>
      </w:pPr>
      <w:r w:rsidRPr="00F33ABF">
        <w:rPr>
          <w:rFonts w:ascii="Calibri" w:hAnsi="Calibri" w:cs="Calibri"/>
          <w:b/>
          <w:sz w:val="26"/>
          <w:szCs w:val="26"/>
        </w:rPr>
        <w:t xml:space="preserve">§ </w:t>
      </w:r>
      <w:r w:rsidR="006970CC">
        <w:rPr>
          <w:rFonts w:ascii="Calibri" w:hAnsi="Calibri" w:cs="Calibri"/>
          <w:b/>
          <w:sz w:val="26"/>
          <w:szCs w:val="26"/>
        </w:rPr>
        <w:t>4</w:t>
      </w:r>
    </w:p>
    <w:p w14:paraId="034B8C35" w14:textId="77777777" w:rsidR="009C3CD4" w:rsidRPr="009C3CD4" w:rsidRDefault="009C3CD4" w:rsidP="009C3CD4">
      <w:pPr>
        <w:spacing w:before="0"/>
        <w:jc w:val="center"/>
        <w:rPr>
          <w:rFonts w:ascii="Calibri" w:hAnsi="Calibri" w:cs="Calibri"/>
          <w:sz w:val="10"/>
          <w:szCs w:val="26"/>
        </w:rPr>
      </w:pPr>
    </w:p>
    <w:p w14:paraId="044E7F29" w14:textId="77777777" w:rsidR="009C3CD4" w:rsidRPr="00F33ABF" w:rsidRDefault="009C3CD4" w:rsidP="009C3CD4">
      <w:pPr>
        <w:spacing w:before="0"/>
        <w:rPr>
          <w:rFonts w:ascii="Calibri" w:hAnsi="Calibri" w:cs="Calibri"/>
        </w:rPr>
      </w:pPr>
      <w:r w:rsidRPr="00F33ABF">
        <w:rPr>
          <w:rFonts w:ascii="Calibri" w:hAnsi="Calibri" w:cs="Calibri"/>
        </w:rPr>
        <w:t xml:space="preserve">Diese Verordnung tritt mit </w:t>
      </w:r>
      <w:r w:rsidR="007F504D">
        <w:rPr>
          <w:rFonts w:ascii="Calibri" w:hAnsi="Calibri" w:cs="Calibri"/>
        </w:rPr>
        <w:t>dem auf den Ablauf der Kundmachungsfrist folgenden Tag in Kraft</w:t>
      </w:r>
      <w:r w:rsidRPr="00F33ABF">
        <w:rPr>
          <w:rFonts w:ascii="Calibri" w:hAnsi="Calibri" w:cs="Calibri"/>
        </w:rPr>
        <w:t>.</w:t>
      </w:r>
    </w:p>
    <w:p w14:paraId="5270FA53" w14:textId="51F8209E" w:rsidR="00361421" w:rsidRDefault="00361421" w:rsidP="009C3CD4">
      <w:pPr>
        <w:spacing w:before="0"/>
        <w:jc w:val="center"/>
        <w:rPr>
          <w:rFonts w:eastAsia="Times New Roman" w:cstheme="minorHAnsi"/>
          <w:lang w:val="de-DE" w:eastAsia="de-DE"/>
        </w:rPr>
      </w:pPr>
    </w:p>
    <w:p w14:paraId="37081BA0" w14:textId="4D1894E1" w:rsidR="006970CC" w:rsidRDefault="006970CC" w:rsidP="009C3CD4">
      <w:pPr>
        <w:spacing w:before="0"/>
        <w:jc w:val="center"/>
        <w:rPr>
          <w:rFonts w:eastAsia="Times New Roman" w:cstheme="minorHAnsi"/>
          <w:lang w:val="de-DE" w:eastAsia="de-DE"/>
        </w:rPr>
      </w:pPr>
    </w:p>
    <w:p w14:paraId="431447B7" w14:textId="7C10185C" w:rsidR="006970CC" w:rsidRDefault="006970CC" w:rsidP="009C3CD4">
      <w:pPr>
        <w:spacing w:before="0"/>
        <w:jc w:val="center"/>
        <w:rPr>
          <w:rFonts w:eastAsia="Times New Roman" w:cstheme="minorHAnsi"/>
          <w:lang w:val="de-DE" w:eastAsia="de-DE"/>
        </w:rPr>
      </w:pPr>
    </w:p>
    <w:p w14:paraId="10837C4F" w14:textId="77777777" w:rsidR="006970CC" w:rsidRPr="009C3CD4" w:rsidRDefault="006970CC" w:rsidP="009C3CD4">
      <w:pPr>
        <w:spacing w:before="0"/>
        <w:jc w:val="center"/>
        <w:rPr>
          <w:rFonts w:eastAsia="Times New Roman" w:cstheme="minorHAnsi"/>
          <w:lang w:val="de-DE" w:eastAsia="de-DE"/>
        </w:rPr>
      </w:pPr>
    </w:p>
    <w:p w14:paraId="534015FD" w14:textId="77777777" w:rsidR="004D3760" w:rsidRPr="009C3CD4" w:rsidRDefault="00361421" w:rsidP="009C3CD4">
      <w:pPr>
        <w:spacing w:before="0"/>
        <w:jc w:val="center"/>
        <w:rPr>
          <w:rFonts w:eastAsia="Times New Roman" w:cstheme="minorHAnsi"/>
          <w:lang w:val="de-DE" w:eastAsia="de-DE"/>
        </w:rPr>
      </w:pPr>
      <w:r w:rsidRPr="009C3CD4">
        <w:rPr>
          <w:rFonts w:eastAsia="Times New Roman" w:cstheme="minorHAnsi"/>
          <w:lang w:val="de-DE" w:eastAsia="de-DE"/>
        </w:rPr>
        <w:t>Der Bürgermeister</w:t>
      </w:r>
    </w:p>
    <w:p w14:paraId="5C985F47" w14:textId="77777777" w:rsidR="009C3CD4" w:rsidRDefault="009C3CD4" w:rsidP="009C3CD4">
      <w:pPr>
        <w:spacing w:before="0"/>
        <w:jc w:val="center"/>
        <w:outlineLvl w:val="0"/>
        <w:rPr>
          <w:rFonts w:eastAsia="Times New Roman" w:cstheme="minorHAnsi"/>
          <w:lang w:val="de-DE" w:eastAsia="de-DE"/>
        </w:rPr>
      </w:pPr>
    </w:p>
    <w:p w14:paraId="5C8C14DC" w14:textId="77777777" w:rsidR="00C45119" w:rsidRDefault="00C45119" w:rsidP="009C3CD4">
      <w:pPr>
        <w:spacing w:before="0"/>
        <w:jc w:val="center"/>
        <w:outlineLvl w:val="0"/>
        <w:rPr>
          <w:rFonts w:eastAsia="Times New Roman" w:cstheme="minorHAnsi"/>
          <w:lang w:val="de-DE" w:eastAsia="de-DE"/>
        </w:rPr>
      </w:pPr>
    </w:p>
    <w:p w14:paraId="0509359C" w14:textId="77777777" w:rsidR="00C45119" w:rsidRDefault="00C45119" w:rsidP="009C3CD4">
      <w:pPr>
        <w:spacing w:before="0"/>
        <w:jc w:val="center"/>
        <w:outlineLvl w:val="0"/>
        <w:rPr>
          <w:rFonts w:eastAsia="Times New Roman" w:cstheme="minorHAnsi"/>
          <w:lang w:val="de-DE" w:eastAsia="de-DE"/>
        </w:rPr>
      </w:pPr>
    </w:p>
    <w:p w14:paraId="4D5A548C" w14:textId="77777777" w:rsidR="00122E41" w:rsidRPr="00C45119" w:rsidRDefault="007F504D" w:rsidP="00C45119">
      <w:pPr>
        <w:spacing w:before="0"/>
        <w:jc w:val="center"/>
        <w:outlineLvl w:val="0"/>
        <w:rPr>
          <w:rFonts w:eastAsia="Times New Roman" w:cstheme="minorHAnsi"/>
          <w:lang w:val="de-DE" w:eastAsia="de-DE"/>
        </w:rPr>
      </w:pPr>
      <w:r>
        <w:rPr>
          <w:rFonts w:eastAsia="Times New Roman" w:cstheme="minorHAnsi"/>
          <w:lang w:val="de-DE" w:eastAsia="de-DE"/>
        </w:rPr>
        <w:t xml:space="preserve">LAbg. Wolfgang </w:t>
      </w:r>
      <w:proofErr w:type="spellStart"/>
      <w:r>
        <w:rPr>
          <w:rFonts w:eastAsia="Times New Roman" w:cstheme="minorHAnsi"/>
          <w:lang w:val="de-DE" w:eastAsia="de-DE"/>
        </w:rPr>
        <w:t>Sodl</w:t>
      </w:r>
      <w:proofErr w:type="spellEnd"/>
    </w:p>
    <w:sectPr w:rsidR="00122E41" w:rsidRPr="00C45119" w:rsidSect="00361421">
      <w:footerReference w:type="default" r:id="rId9"/>
      <w:pgSz w:w="11906" w:h="16838"/>
      <w:pgMar w:top="568"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3227C23" w14:textId="77777777" w:rsidR="00C32896" w:rsidRDefault="00C32896" w:rsidP="00C32896">
      <w:pPr>
        <w:spacing w:before="0"/>
      </w:pPr>
      <w:r>
        <w:separator/>
      </w:r>
    </w:p>
  </w:endnote>
  <w:endnote w:type="continuationSeparator" w:id="0">
    <w:p w14:paraId="720C146D" w14:textId="77777777" w:rsidR="00C32896" w:rsidRDefault="00C32896" w:rsidP="00C32896">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E080962" w14:textId="61D4AF69" w:rsidR="00C45119" w:rsidRPr="007F504D" w:rsidRDefault="00C45119" w:rsidP="00C45119">
    <w:pPr>
      <w:spacing w:before="0"/>
      <w:outlineLvl w:val="0"/>
      <w:rPr>
        <w:rFonts w:eastAsia="Times New Roman" w:cstheme="minorHAnsi"/>
        <w:sz w:val="16"/>
        <w:lang w:val="de-DE" w:eastAsia="de-DE"/>
      </w:rPr>
    </w:pPr>
    <w:r w:rsidRPr="007F504D">
      <w:rPr>
        <w:rFonts w:eastAsia="Times New Roman" w:cstheme="minorHAnsi"/>
        <w:sz w:val="16"/>
        <w:lang w:val="de-DE" w:eastAsia="de-DE"/>
      </w:rPr>
      <w:t>Angeschlagen am:</w:t>
    </w:r>
    <w:r w:rsidRPr="007F504D">
      <w:rPr>
        <w:rFonts w:eastAsia="Times New Roman" w:cstheme="minorHAnsi"/>
        <w:sz w:val="16"/>
        <w:lang w:val="de-DE" w:eastAsia="de-DE"/>
      </w:rPr>
      <w:tab/>
    </w:r>
    <w:r w:rsidR="008F4D04">
      <w:rPr>
        <w:rFonts w:eastAsia="Times New Roman" w:cstheme="minorHAnsi"/>
        <w:sz w:val="16"/>
        <w:lang w:val="de-DE" w:eastAsia="de-DE"/>
      </w:rPr>
      <w:t>17. August 2020</w:t>
    </w:r>
  </w:p>
  <w:p w14:paraId="055CAF59" w14:textId="5226CFBB" w:rsidR="00523618" w:rsidRPr="00C45119" w:rsidRDefault="00C45119" w:rsidP="00C45119">
    <w:pPr>
      <w:spacing w:before="0"/>
      <w:outlineLvl w:val="0"/>
      <w:rPr>
        <w:rFonts w:eastAsia="Times New Roman" w:cstheme="minorHAnsi"/>
        <w:sz w:val="16"/>
        <w:lang w:val="de-DE" w:eastAsia="de-DE"/>
      </w:rPr>
    </w:pPr>
    <w:r w:rsidRPr="007F504D">
      <w:rPr>
        <w:rFonts w:eastAsia="Times New Roman" w:cstheme="minorHAnsi"/>
        <w:sz w:val="16"/>
        <w:lang w:val="de-DE" w:eastAsia="de-DE"/>
      </w:rPr>
      <w:t>Abgenommen am:</w:t>
    </w:r>
    <w:r w:rsidRPr="007F504D">
      <w:rPr>
        <w:rFonts w:eastAsia="Times New Roman" w:cstheme="minorHAnsi"/>
        <w:sz w:val="16"/>
        <w:lang w:val="de-DE" w:eastAsia="de-DE"/>
      </w:rPr>
      <w:tab/>
    </w:r>
    <w:r w:rsidR="008F4D04">
      <w:rPr>
        <w:rFonts w:eastAsia="Times New Roman" w:cstheme="minorHAnsi"/>
        <w:sz w:val="16"/>
        <w:lang w:val="de-DE" w:eastAsia="de-DE"/>
      </w:rPr>
      <w:t>1. September 2020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76613B8" w14:textId="77777777" w:rsidR="00C32896" w:rsidRDefault="00C32896" w:rsidP="00C32896">
      <w:pPr>
        <w:spacing w:before="0"/>
      </w:pPr>
      <w:r>
        <w:separator/>
      </w:r>
    </w:p>
  </w:footnote>
  <w:footnote w:type="continuationSeparator" w:id="0">
    <w:p w14:paraId="132699F0" w14:textId="77777777" w:rsidR="00C32896" w:rsidRDefault="00C32896" w:rsidP="00C32896">
      <w:pPr>
        <w:spacing w:before="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74772F"/>
    <w:multiLevelType w:val="hybridMultilevel"/>
    <w:tmpl w:val="2E9206A0"/>
    <w:lvl w:ilvl="0" w:tplc="0C07000F">
      <w:start w:val="1"/>
      <w:numFmt w:val="decimal"/>
      <w:lvlText w:val="%1."/>
      <w:lvlJc w:val="left"/>
      <w:pPr>
        <w:tabs>
          <w:tab w:val="num" w:pos="720"/>
        </w:tabs>
        <w:ind w:left="720" w:hanging="360"/>
      </w:pPr>
    </w:lvl>
    <w:lvl w:ilvl="1" w:tplc="0C070019" w:tentative="1">
      <w:start w:val="1"/>
      <w:numFmt w:val="lowerLetter"/>
      <w:lvlText w:val="%2."/>
      <w:lvlJc w:val="left"/>
      <w:pPr>
        <w:tabs>
          <w:tab w:val="num" w:pos="1440"/>
        </w:tabs>
        <w:ind w:left="1440" w:hanging="360"/>
      </w:pPr>
    </w:lvl>
    <w:lvl w:ilvl="2" w:tplc="0C07001B" w:tentative="1">
      <w:start w:val="1"/>
      <w:numFmt w:val="lowerRoman"/>
      <w:lvlText w:val="%3."/>
      <w:lvlJc w:val="right"/>
      <w:pPr>
        <w:tabs>
          <w:tab w:val="num" w:pos="2160"/>
        </w:tabs>
        <w:ind w:left="2160" w:hanging="180"/>
      </w:pPr>
    </w:lvl>
    <w:lvl w:ilvl="3" w:tplc="0C07000F" w:tentative="1">
      <w:start w:val="1"/>
      <w:numFmt w:val="decimal"/>
      <w:lvlText w:val="%4."/>
      <w:lvlJc w:val="left"/>
      <w:pPr>
        <w:tabs>
          <w:tab w:val="num" w:pos="2880"/>
        </w:tabs>
        <w:ind w:left="2880" w:hanging="360"/>
      </w:pPr>
    </w:lvl>
    <w:lvl w:ilvl="4" w:tplc="0C070019" w:tentative="1">
      <w:start w:val="1"/>
      <w:numFmt w:val="lowerLetter"/>
      <w:lvlText w:val="%5."/>
      <w:lvlJc w:val="left"/>
      <w:pPr>
        <w:tabs>
          <w:tab w:val="num" w:pos="3600"/>
        </w:tabs>
        <w:ind w:left="3600" w:hanging="360"/>
      </w:pPr>
    </w:lvl>
    <w:lvl w:ilvl="5" w:tplc="0C07001B" w:tentative="1">
      <w:start w:val="1"/>
      <w:numFmt w:val="lowerRoman"/>
      <w:lvlText w:val="%6."/>
      <w:lvlJc w:val="right"/>
      <w:pPr>
        <w:tabs>
          <w:tab w:val="num" w:pos="4320"/>
        </w:tabs>
        <w:ind w:left="4320" w:hanging="180"/>
      </w:pPr>
    </w:lvl>
    <w:lvl w:ilvl="6" w:tplc="0C07000F" w:tentative="1">
      <w:start w:val="1"/>
      <w:numFmt w:val="decimal"/>
      <w:lvlText w:val="%7."/>
      <w:lvlJc w:val="left"/>
      <w:pPr>
        <w:tabs>
          <w:tab w:val="num" w:pos="5040"/>
        </w:tabs>
        <w:ind w:left="5040" w:hanging="360"/>
      </w:pPr>
    </w:lvl>
    <w:lvl w:ilvl="7" w:tplc="0C070019" w:tentative="1">
      <w:start w:val="1"/>
      <w:numFmt w:val="lowerLetter"/>
      <w:lvlText w:val="%8."/>
      <w:lvlJc w:val="left"/>
      <w:pPr>
        <w:tabs>
          <w:tab w:val="num" w:pos="5760"/>
        </w:tabs>
        <w:ind w:left="5760" w:hanging="360"/>
      </w:pPr>
    </w:lvl>
    <w:lvl w:ilvl="8" w:tplc="0C07001B" w:tentative="1">
      <w:start w:val="1"/>
      <w:numFmt w:val="lowerRoman"/>
      <w:lvlText w:val="%9."/>
      <w:lvlJc w:val="right"/>
      <w:pPr>
        <w:tabs>
          <w:tab w:val="num" w:pos="6480"/>
        </w:tabs>
        <w:ind w:left="6480" w:hanging="180"/>
      </w:pPr>
    </w:lvl>
  </w:abstractNum>
  <w:abstractNum w:abstractNumId="1" w15:restartNumberingAfterBreak="0">
    <w:nsid w:val="4A783241"/>
    <w:multiLevelType w:val="hybridMultilevel"/>
    <w:tmpl w:val="61C2D16C"/>
    <w:lvl w:ilvl="0" w:tplc="5E20609A">
      <w:numFmt w:val="bullet"/>
      <w:lvlText w:val=""/>
      <w:lvlJc w:val="left"/>
      <w:pPr>
        <w:ind w:left="405" w:hanging="360"/>
      </w:pPr>
      <w:rPr>
        <w:rFonts w:ascii="Wingdings" w:eastAsiaTheme="minorHAnsi" w:hAnsi="Wingdings" w:cs="Calibri" w:hint="default"/>
      </w:rPr>
    </w:lvl>
    <w:lvl w:ilvl="1" w:tplc="0C070003" w:tentative="1">
      <w:start w:val="1"/>
      <w:numFmt w:val="bullet"/>
      <w:lvlText w:val="o"/>
      <w:lvlJc w:val="left"/>
      <w:pPr>
        <w:ind w:left="1125" w:hanging="360"/>
      </w:pPr>
      <w:rPr>
        <w:rFonts w:ascii="Courier New" w:hAnsi="Courier New" w:cs="Courier New" w:hint="default"/>
      </w:rPr>
    </w:lvl>
    <w:lvl w:ilvl="2" w:tplc="0C070005" w:tentative="1">
      <w:start w:val="1"/>
      <w:numFmt w:val="bullet"/>
      <w:lvlText w:val=""/>
      <w:lvlJc w:val="left"/>
      <w:pPr>
        <w:ind w:left="1845" w:hanging="360"/>
      </w:pPr>
      <w:rPr>
        <w:rFonts w:ascii="Wingdings" w:hAnsi="Wingdings" w:hint="default"/>
      </w:rPr>
    </w:lvl>
    <w:lvl w:ilvl="3" w:tplc="0C070001" w:tentative="1">
      <w:start w:val="1"/>
      <w:numFmt w:val="bullet"/>
      <w:lvlText w:val=""/>
      <w:lvlJc w:val="left"/>
      <w:pPr>
        <w:ind w:left="2565" w:hanging="360"/>
      </w:pPr>
      <w:rPr>
        <w:rFonts w:ascii="Symbol" w:hAnsi="Symbol" w:hint="default"/>
      </w:rPr>
    </w:lvl>
    <w:lvl w:ilvl="4" w:tplc="0C070003" w:tentative="1">
      <w:start w:val="1"/>
      <w:numFmt w:val="bullet"/>
      <w:lvlText w:val="o"/>
      <w:lvlJc w:val="left"/>
      <w:pPr>
        <w:ind w:left="3285" w:hanging="360"/>
      </w:pPr>
      <w:rPr>
        <w:rFonts w:ascii="Courier New" w:hAnsi="Courier New" w:cs="Courier New" w:hint="default"/>
      </w:rPr>
    </w:lvl>
    <w:lvl w:ilvl="5" w:tplc="0C070005" w:tentative="1">
      <w:start w:val="1"/>
      <w:numFmt w:val="bullet"/>
      <w:lvlText w:val=""/>
      <w:lvlJc w:val="left"/>
      <w:pPr>
        <w:ind w:left="4005" w:hanging="360"/>
      </w:pPr>
      <w:rPr>
        <w:rFonts w:ascii="Wingdings" w:hAnsi="Wingdings" w:hint="default"/>
      </w:rPr>
    </w:lvl>
    <w:lvl w:ilvl="6" w:tplc="0C070001" w:tentative="1">
      <w:start w:val="1"/>
      <w:numFmt w:val="bullet"/>
      <w:lvlText w:val=""/>
      <w:lvlJc w:val="left"/>
      <w:pPr>
        <w:ind w:left="4725" w:hanging="360"/>
      </w:pPr>
      <w:rPr>
        <w:rFonts w:ascii="Symbol" w:hAnsi="Symbol" w:hint="default"/>
      </w:rPr>
    </w:lvl>
    <w:lvl w:ilvl="7" w:tplc="0C070003" w:tentative="1">
      <w:start w:val="1"/>
      <w:numFmt w:val="bullet"/>
      <w:lvlText w:val="o"/>
      <w:lvlJc w:val="left"/>
      <w:pPr>
        <w:ind w:left="5445" w:hanging="360"/>
      </w:pPr>
      <w:rPr>
        <w:rFonts w:ascii="Courier New" w:hAnsi="Courier New" w:cs="Courier New" w:hint="default"/>
      </w:rPr>
    </w:lvl>
    <w:lvl w:ilvl="8" w:tplc="0C070005" w:tentative="1">
      <w:start w:val="1"/>
      <w:numFmt w:val="bullet"/>
      <w:lvlText w:val=""/>
      <w:lvlJc w:val="left"/>
      <w:pPr>
        <w:ind w:left="6165" w:hanging="360"/>
      </w:pPr>
      <w:rPr>
        <w:rFonts w:ascii="Wingdings" w:hAnsi="Wingdings" w:hint="default"/>
      </w:rPr>
    </w:lvl>
  </w:abstractNum>
  <w:num w:numId="1" w16cid:durableId="1839037076">
    <w:abstractNumId w:val="0"/>
  </w:num>
  <w:num w:numId="2" w16cid:durableId="53670217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it-IT" w:vendorID="64" w:dllVersion="6" w:nlCheck="1" w:checkStyle="0"/>
  <w:activeWritingStyle w:appName="MSWord" w:lang="de-DE" w:vendorID="64" w:dllVersion="6" w:nlCheck="1" w:checkStyle="1"/>
  <w:activeWritingStyle w:appName="MSWord" w:lang="de-AT" w:vendorID="64" w:dllVersion="6" w:nlCheck="1" w:checkStyle="1"/>
  <w:activeWritingStyle w:appName="MSWord" w:lang="de-DE" w:vendorID="64" w:dllVersion="4096" w:nlCheck="1" w:checkStyle="0"/>
  <w:activeWritingStyle w:appName="MSWord" w:lang="it-IT" w:vendorID="64" w:dllVersion="4096" w:nlCheck="1" w:checkStyle="0"/>
  <w:activeWritingStyle w:appName="MSWord" w:lang="de-AT" w:vendorID="64" w:dllVersion="4096" w:nlCheck="1" w:checkStyle="0"/>
  <w:proofState w:spelling="clean" w:grammar="clean"/>
  <w:stylePaneFormatFilter w:val="5025" w:allStyles="1"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3760"/>
    <w:rsid w:val="00122E41"/>
    <w:rsid w:val="00146083"/>
    <w:rsid w:val="001A3104"/>
    <w:rsid w:val="001C4AB7"/>
    <w:rsid w:val="001D16E2"/>
    <w:rsid w:val="00222F18"/>
    <w:rsid w:val="00250DA6"/>
    <w:rsid w:val="002830CA"/>
    <w:rsid w:val="00295032"/>
    <w:rsid w:val="002E1872"/>
    <w:rsid w:val="002E2BBF"/>
    <w:rsid w:val="002E5D1A"/>
    <w:rsid w:val="002F7A59"/>
    <w:rsid w:val="00333368"/>
    <w:rsid w:val="00361421"/>
    <w:rsid w:val="003C24A6"/>
    <w:rsid w:val="003F45A5"/>
    <w:rsid w:val="00446342"/>
    <w:rsid w:val="00461AD6"/>
    <w:rsid w:val="004662AD"/>
    <w:rsid w:val="004874C1"/>
    <w:rsid w:val="004A23B7"/>
    <w:rsid w:val="004D3760"/>
    <w:rsid w:val="004D77EB"/>
    <w:rsid w:val="004F0EBC"/>
    <w:rsid w:val="00523618"/>
    <w:rsid w:val="006970CC"/>
    <w:rsid w:val="006A722C"/>
    <w:rsid w:val="006C3B3F"/>
    <w:rsid w:val="00743F15"/>
    <w:rsid w:val="007F504D"/>
    <w:rsid w:val="00814D4D"/>
    <w:rsid w:val="00830762"/>
    <w:rsid w:val="00863997"/>
    <w:rsid w:val="008A4508"/>
    <w:rsid w:val="008A4D51"/>
    <w:rsid w:val="008F4D04"/>
    <w:rsid w:val="00916FBE"/>
    <w:rsid w:val="0094767B"/>
    <w:rsid w:val="009A6319"/>
    <w:rsid w:val="009C277C"/>
    <w:rsid w:val="009C3CD4"/>
    <w:rsid w:val="00A0689A"/>
    <w:rsid w:val="00A14A01"/>
    <w:rsid w:val="00AA5019"/>
    <w:rsid w:val="00AB2882"/>
    <w:rsid w:val="00B14DCD"/>
    <w:rsid w:val="00B8323C"/>
    <w:rsid w:val="00BA0B2A"/>
    <w:rsid w:val="00BE3FA7"/>
    <w:rsid w:val="00C065A4"/>
    <w:rsid w:val="00C17438"/>
    <w:rsid w:val="00C32896"/>
    <w:rsid w:val="00C45119"/>
    <w:rsid w:val="00D108D3"/>
    <w:rsid w:val="00D71110"/>
    <w:rsid w:val="00E15D0F"/>
    <w:rsid w:val="00EA4654"/>
    <w:rsid w:val="00F03D1A"/>
    <w:rsid w:val="00F44153"/>
    <w:rsid w:val="00FF423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0B2DD2"/>
  <w15:docId w15:val="{870930FA-84D0-4359-B527-D95E0F848B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de-AT" w:eastAsia="en-US" w:bidi="ar-SA"/>
      </w:rPr>
    </w:rPrDefault>
    <w:pPrDefault>
      <w:pPr>
        <w:spacing w:before="24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94767B"/>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uiPriority w:val="1"/>
    <w:qFormat/>
    <w:rsid w:val="004D3760"/>
    <w:pPr>
      <w:spacing w:before="0"/>
    </w:pPr>
  </w:style>
  <w:style w:type="paragraph" w:styleId="Sprechblasentext">
    <w:name w:val="Balloon Text"/>
    <w:basedOn w:val="Standard"/>
    <w:link w:val="SprechblasentextZchn"/>
    <w:uiPriority w:val="99"/>
    <w:semiHidden/>
    <w:unhideWhenUsed/>
    <w:rsid w:val="004A23B7"/>
    <w:pPr>
      <w:spacing w:before="0"/>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4A23B7"/>
    <w:rPr>
      <w:rFonts w:ascii="Segoe UI" w:hAnsi="Segoe UI" w:cs="Segoe UI"/>
      <w:sz w:val="18"/>
      <w:szCs w:val="18"/>
    </w:rPr>
  </w:style>
  <w:style w:type="paragraph" w:styleId="Kopfzeile">
    <w:name w:val="header"/>
    <w:basedOn w:val="Standard"/>
    <w:link w:val="KopfzeileZchn"/>
    <w:uiPriority w:val="99"/>
    <w:unhideWhenUsed/>
    <w:rsid w:val="00C32896"/>
    <w:pPr>
      <w:tabs>
        <w:tab w:val="center" w:pos="4536"/>
        <w:tab w:val="right" w:pos="9072"/>
      </w:tabs>
      <w:spacing w:before="0"/>
    </w:pPr>
  </w:style>
  <w:style w:type="character" w:customStyle="1" w:styleId="KopfzeileZchn">
    <w:name w:val="Kopfzeile Zchn"/>
    <w:basedOn w:val="Absatz-Standardschriftart"/>
    <w:link w:val="Kopfzeile"/>
    <w:uiPriority w:val="99"/>
    <w:rsid w:val="00C32896"/>
  </w:style>
  <w:style w:type="paragraph" w:styleId="Fuzeile">
    <w:name w:val="footer"/>
    <w:basedOn w:val="Standard"/>
    <w:link w:val="FuzeileZchn"/>
    <w:uiPriority w:val="99"/>
    <w:unhideWhenUsed/>
    <w:rsid w:val="00C32896"/>
    <w:pPr>
      <w:tabs>
        <w:tab w:val="center" w:pos="4536"/>
        <w:tab w:val="right" w:pos="9072"/>
      </w:tabs>
      <w:spacing w:before="0"/>
    </w:pPr>
  </w:style>
  <w:style w:type="character" w:customStyle="1" w:styleId="FuzeileZchn">
    <w:name w:val="Fußzeile Zchn"/>
    <w:basedOn w:val="Absatz-Standardschriftart"/>
    <w:link w:val="Fuzeile"/>
    <w:uiPriority w:val="99"/>
    <w:rsid w:val="00C32896"/>
  </w:style>
  <w:style w:type="paragraph" w:styleId="Funotentext">
    <w:name w:val="footnote text"/>
    <w:basedOn w:val="Standard"/>
    <w:link w:val="FunotentextZchn"/>
    <w:semiHidden/>
    <w:rsid w:val="00D71110"/>
    <w:pPr>
      <w:spacing w:before="0"/>
    </w:pPr>
    <w:rPr>
      <w:rFonts w:ascii="Times New Roman" w:eastAsia="Times New Roman" w:hAnsi="Times New Roman" w:cs="Times New Roman"/>
      <w:sz w:val="20"/>
      <w:szCs w:val="20"/>
      <w:lang w:val="de-DE" w:eastAsia="de-DE"/>
    </w:rPr>
  </w:style>
  <w:style w:type="character" w:customStyle="1" w:styleId="FunotentextZchn">
    <w:name w:val="Fußnotentext Zchn"/>
    <w:basedOn w:val="Absatz-Standardschriftart"/>
    <w:link w:val="Funotentext"/>
    <w:semiHidden/>
    <w:rsid w:val="00D71110"/>
    <w:rPr>
      <w:rFonts w:ascii="Times New Roman" w:eastAsia="Times New Roman" w:hAnsi="Times New Roman" w:cs="Times New Roman"/>
      <w:sz w:val="20"/>
      <w:szCs w:val="20"/>
      <w:lang w:val="de-DE" w:eastAsia="de-DE"/>
    </w:rPr>
  </w:style>
  <w:style w:type="character" w:styleId="Funotenzeichen">
    <w:name w:val="footnote reference"/>
    <w:basedOn w:val="Absatz-Standardschriftart"/>
    <w:semiHidden/>
    <w:rsid w:val="00D71110"/>
    <w:rPr>
      <w:vertAlign w:val="superscript"/>
    </w:rPr>
  </w:style>
  <w:style w:type="paragraph" w:styleId="Listenabsatz">
    <w:name w:val="List Paragraph"/>
    <w:basedOn w:val="Standard"/>
    <w:uiPriority w:val="34"/>
    <w:qFormat/>
    <w:rsid w:val="00222F1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5C8CD5-B6FD-4FD3-9AF5-ECA4DB2351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150</Words>
  <Characters>952</Characters>
  <Application>Microsoft Office Word</Application>
  <DocSecurity>4</DocSecurity>
  <Lines>7</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Gemeinde Olbendorf</dc:creator>
  <cp:keywords/>
  <dc:description/>
  <cp:lastModifiedBy>Kraus Georg</cp:lastModifiedBy>
  <cp:revision>2</cp:revision>
  <cp:lastPrinted>2020-06-04T05:38:00Z</cp:lastPrinted>
  <dcterms:created xsi:type="dcterms:W3CDTF">2024-11-28T11:36:00Z</dcterms:created>
  <dcterms:modified xsi:type="dcterms:W3CDTF">2024-11-28T11:36:00Z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780f81f-613f-49a0-b891-90db33f493a8_Enabled">
    <vt:lpwstr>true</vt:lpwstr>
  </property>
  <property fmtid="{D5CDD505-2E9C-101B-9397-08002B2CF9AE}" pid="3" name="MSIP_Label_2780f81f-613f-49a0-b891-90db33f493a8_SetDate">
    <vt:lpwstr>2024-11-28T11:36:08Z</vt:lpwstr>
  </property>
  <property fmtid="{D5CDD505-2E9C-101B-9397-08002B2CF9AE}" pid="4" name="MSIP_Label_2780f81f-613f-49a0-b891-90db33f493a8_Method">
    <vt:lpwstr>Standard</vt:lpwstr>
  </property>
  <property fmtid="{D5CDD505-2E9C-101B-9397-08002B2CF9AE}" pid="5" name="MSIP_Label_2780f81f-613f-49a0-b891-90db33f493a8_Name">
    <vt:lpwstr>public</vt:lpwstr>
  </property>
  <property fmtid="{D5CDD505-2E9C-101B-9397-08002B2CF9AE}" pid="6" name="MSIP_Label_2780f81f-613f-49a0-b891-90db33f493a8_SiteId">
    <vt:lpwstr>2173aa25-f9a1-4c16-bcb6-c1880eb6da8c</vt:lpwstr>
  </property>
  <property fmtid="{D5CDD505-2E9C-101B-9397-08002B2CF9AE}" pid="7" name="MSIP_Label_2780f81f-613f-49a0-b891-90db33f493a8_ActionId">
    <vt:lpwstr>b17adfa9-eaa6-4115-a197-d3ba358d006b</vt:lpwstr>
  </property>
  <property fmtid="{D5CDD505-2E9C-101B-9397-08002B2CF9AE}" pid="8" name="MSIP_Label_2780f81f-613f-49a0-b891-90db33f493a8_ContentBits">
    <vt:lpwstr>0</vt:lpwstr>
  </property>
</Properties>
</file>